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Inter" w:hAnsi="Inter"/>
          <w:b/>
          <w:color w:val="1B2B5E"/>
          <w:sz w:val="38"/>
        </w:rPr>
        <w:t>Extension of Probationary Period</w:t>
      </w:r>
    </w:p>
    <w:p>
      <w:pPr>
        <w:spacing w:after="160"/>
        <w:ind w:left="173"/>
        <w:pBdr>
          <w:left w:val="single" w:sz="18" w:space="8" w:color="00BFA5"/>
        </w:pBdr>
      </w:pPr>
      <w:r>
        <w:rPr>
          <w:rFonts w:ascii="Inter" w:hAnsi="Inter"/>
          <w:i/>
          <w:color w:val="64748B"/>
          <w:sz w:val="17"/>
        </w:rPr>
        <w:t>ℹ  Use this letter where you need more time to assess a new starter. Be clear about what must improve, the support on offer, and the new review date.</w:t>
      </w:r>
    </w:p>
    <w:p>
      <w:pPr>
        <w:spacing w:after="200"/>
      </w:pPr>
      <w:r>
        <w:rPr>
          <w:rFonts w:ascii="Inter" w:hAnsi="Inter"/>
          <w:b w:val="0"/>
          <w:i w:val="0"/>
          <w:color w:val="64748B"/>
          <w:sz w:val="21"/>
        </w:rPr>
        <w:t>[Date]</w:t>
      </w:r>
    </w:p>
    <w:p>
      <w:pPr>
        <w:spacing w:after="120"/>
      </w:pPr>
      <w:r>
        <w:rPr>
          <w:rFonts w:ascii="Inter" w:hAnsi="Inter"/>
          <w:b/>
          <w:i w:val="0"/>
          <w:color w:val="1B2B5E"/>
          <w:sz w:val="18"/>
        </w:rPr>
        <w:t>PRIVATE &amp; CONFIDENTIAL</w:t>
      </w:r>
    </w:p>
    <w:p>
      <w:pPr>
        <w:spacing w:after="0"/>
      </w:pPr>
      <w:r>
        <w:rPr>
          <w:rFonts w:ascii="Inter" w:hAnsi="Inter"/>
          <w:b w:val="0"/>
          <w:i w:val="0"/>
          <w:color w:val="334155"/>
          <w:sz w:val="21"/>
        </w:rPr>
        <w:t>[Employee full name]</w:t>
      </w:r>
    </w:p>
    <w:p>
      <w:pPr>
        <w:spacing w:after="0"/>
      </w:pPr>
      <w:r>
        <w:rPr>
          <w:rFonts w:ascii="Inter" w:hAnsi="Inter"/>
          <w:b w:val="0"/>
          <w:i w:val="0"/>
          <w:color w:val="64748B"/>
          <w:sz w:val="20"/>
        </w:rPr>
        <w:t>[Address line 1]</w:t>
      </w:r>
    </w:p>
    <w:p>
      <w:pPr>
        <w:spacing w:after="240"/>
      </w:pPr>
      <w:r>
        <w:rPr>
          <w:rFonts w:ascii="Inter" w:hAnsi="Inter"/>
          <w:b w:val="0"/>
          <w:i w:val="0"/>
          <w:color w:val="64748B"/>
          <w:sz w:val="20"/>
        </w:rPr>
        <w:t>[Postcode]</w:t>
      </w:r>
    </w:p>
    <w:p>
      <w:pPr>
        <w:spacing w:after="160"/>
      </w:pPr>
      <w:r>
        <w:rPr>
          <w:rFonts w:ascii="Inter" w:hAnsi="Inter"/>
          <w:b w:val="0"/>
          <w:i w:val="0"/>
          <w:color w:val="334155"/>
          <w:sz w:val="21"/>
        </w:rPr>
        <w:t>Dear [Employee first name],</w:t>
      </w:r>
    </w:p>
    <w:p>
      <w:pPr>
        <w:spacing w:after="120"/>
      </w:pPr>
      <w:r>
        <w:rPr>
          <w:rFonts w:ascii="Inter" w:hAnsi="Inter"/>
          <w:b w:val="0"/>
          <w:i w:val="0"/>
          <w:color w:val="334155"/>
          <w:sz w:val="21"/>
        </w:rPr>
        <w:t>Following your recent probationary review, I am writing to confirm that we are extending your probationary period in the role of [job title]. This gives you further time, with our support, to reach the standard required for the role.</w:t>
      </w:r>
    </w:p>
    <w:p>
      <w:pPr>
        <w:spacing w:before="200" w:after="80"/>
      </w:pPr>
      <w:r>
        <w:rPr>
          <w:rFonts w:ascii="Inter" w:hAnsi="Inter"/>
          <w:b/>
          <w:color w:val="1B2B5E"/>
          <w:sz w:val="24"/>
        </w:rPr>
        <w:t>Extension details</w:t>
      </w:r>
    </w:p>
    <w:tbl>
      <w:tblPr>
        <w:tblW w:type="auto" w:w="0"/>
        <w:jc w:val="left"/>
        <w:tblLayout w:type="autofit"/>
        <w:tblLook w:firstColumn="1" w:firstRow="1" w:lastColumn="0" w:lastRow="0" w:noHBand="0" w:noVBand="1" w:val="04A0"/>
      </w:tblPr>
      <w:tblGrid>
        <w:gridCol w:w="4824"/>
        <w:gridCol w:w="4824"/>
      </w:tblGrid>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Original probation end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New probation end date</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[Date]</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Length of extension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4 weeks]</w:t>
            </w:r>
          </w:p>
        </w:tc>
      </w:tr>
      <w:tr>
        <w:tc>
          <w:tcPr>
            <w:tcW w:type="dxa" w:w="3168"/>
            <w:shd w:val="clear" w:color="auto" w:fill="F1F5F9"/>
            <w:tcBorders>
              <w:top w:val="single" w:sz="4" w:color="E2E8F0"/>
              <w:left w:val="single" w:sz="4" w:color="E2E8F0"/>
              <w:bottom w:val="single" w:sz="4" w:color="E2E8F0"/>
              <w:right w:val="single" w:sz="4" w:color="E2E8F0"/>
            </w:tcBorders>
          </w:tcPr>
          <w:p>
            <w:r>
              <w:rPr>
                <w:rFonts w:ascii="Inter" w:hAnsi="Inter"/>
                <w:b/>
                <w:color w:val="1B2B5E"/>
                <w:sz w:val="20"/>
              </w:rPr>
              <w:t>Notice period during extension</w:t>
            </w:r>
          </w:p>
        </w:tc>
        <w:tc>
          <w:tcPr>
            <w:tcW w:type="dxa" w:w="6048"/>
            <w:tcBorders>
              <w:top w:val="single" w:sz="4" w:color="E2E8F0"/>
              <w:left w:val="single" w:sz="4" w:color="E2E8F0"/>
              <w:bottom w:val="single" w:sz="4" w:color="E2E8F0"/>
              <w:right w:val="single" w:sz="4" w:color="E2E8F0"/>
            </w:tcBorders>
          </w:tcPr>
          <w:p>
            <w:r>
              <w:rPr>
                <w:rFonts w:ascii="Inter" w:hAnsi="Inter"/>
                <w:color w:val="334155"/>
                <w:sz w:val="20"/>
              </w:rPr>
              <w:t>[e.g. 1 week]</w:t>
            </w:r>
          </w:p>
        </w:tc>
      </w:tr>
    </w:tbl>
    <w:p>
      <w:pPr>
        <w:spacing w:after="40"/>
      </w:pPr>
    </w:p>
    <w:p>
      <w:pPr>
        <w:spacing w:before="200" w:after="80"/>
      </w:pPr>
      <w:r>
        <w:rPr>
          <w:rFonts w:ascii="Inter" w:hAnsi="Inter"/>
          <w:b/>
          <w:color w:val="1B2B5E"/>
          <w:sz w:val="24"/>
        </w:rPr>
        <w:t>What we need to see</w:t>
      </w:r>
    </w:p>
    <w:p>
      <w:pPr>
        <w:spacing w:after="160"/>
        <w:ind w:left="173"/>
        <w:pBdr>
          <w:left w:val="single" w:sz="18" w:space="8" w:color="00BFA5"/>
        </w:pBdr>
      </w:pPr>
      <w:r>
        <w:rPr>
          <w:rFonts w:ascii="Inter" w:hAnsi="Inter"/>
          <w:i/>
          <w:color w:val="64748B"/>
          <w:sz w:val="17"/>
        </w:rPr>
        <w:t>ℹ  Be specific and measurable so the employee knows exactly what “good” looks like.</w:t>
      </w:r>
    </w:p>
    <w:p>
      <w:pPr>
        <w:pStyle w:val="ListBullet"/>
        <w:spacing w:after="60"/>
      </w:pPr>
      <w:r>
        <w:rPr>
          <w:rFonts w:ascii="Inter" w:hAnsi="Inter"/>
          <w:color w:val="334155"/>
          <w:sz w:val="21"/>
        </w:rPr>
        <w:t>[Objective / standard 1]</w:t>
      </w:r>
    </w:p>
    <w:p>
      <w:pPr>
        <w:pStyle w:val="ListBullet"/>
        <w:spacing w:after="60"/>
      </w:pPr>
      <w:r>
        <w:rPr>
          <w:rFonts w:ascii="Inter" w:hAnsi="Inter"/>
          <w:color w:val="334155"/>
          <w:sz w:val="21"/>
        </w:rPr>
        <w:t>[Objective / standard 2]</w:t>
      </w:r>
    </w:p>
    <w:p>
      <w:pPr>
        <w:pStyle w:val="ListBullet"/>
        <w:spacing w:after="60"/>
      </w:pPr>
      <w:r>
        <w:rPr>
          <w:rFonts w:ascii="Inter" w:hAnsi="Inter"/>
          <w:color w:val="334155"/>
          <w:sz w:val="21"/>
        </w:rPr>
        <w:t>[Objective / standard 3]</w:t>
      </w:r>
    </w:p>
    <w:p>
      <w:pPr>
        <w:spacing w:before="200" w:after="80"/>
      </w:pPr>
      <w:r>
        <w:rPr>
          <w:rFonts w:ascii="Inter" w:hAnsi="Inter"/>
          <w:b/>
          <w:color w:val="1B2B5E"/>
          <w:sz w:val="24"/>
        </w:rPr>
        <w:t>Support we will provide</w:t>
      </w:r>
    </w:p>
    <w:p>
      <w:pPr>
        <w:pStyle w:val="ListBullet"/>
        <w:spacing w:after="60"/>
      </w:pPr>
      <w:r>
        <w:rPr>
          <w:rFonts w:ascii="Inter" w:hAnsi="Inter"/>
          <w:color w:val="334155"/>
          <w:sz w:val="21"/>
        </w:rPr>
        <w:t>[Training, coaching, buddying, regular check-ins, etc.]</w:t>
      </w:r>
    </w:p>
    <w:p>
      <w:pPr>
        <w:spacing w:after="120"/>
      </w:pPr>
      <w:r>
        <w:rPr>
          <w:rFonts w:ascii="Inter" w:hAnsi="Inter"/>
          <w:b w:val="0"/>
          <w:i w:val="0"/>
          <w:color w:val="334155"/>
          <w:sz w:val="21"/>
        </w:rPr>
        <w:t>We will meet again on [date] to review your progress. In the meantime, please speak to me at any point if you have questions or need further support — we want to help you succeed in the role.</w:t>
      </w:r>
    </w:p>
    <w:p>
      <w:pPr>
        <w:spacing w:after="360"/>
      </w:pPr>
      <w:r>
        <w:rPr>
          <w:rFonts w:ascii="Inter" w:hAnsi="Inter"/>
          <w:b w:val="0"/>
          <w:i w:val="0"/>
          <w:color w:val="334155"/>
          <w:sz w:val="21"/>
        </w:rPr>
        <w:t>Yours sincerely,</w:t>
      </w:r>
    </w:p>
    <w:p>
      <w:pPr>
        <w:spacing w:after="0"/>
      </w:pPr>
      <w:r>
        <w:rPr>
          <w:rFonts w:ascii="Inter" w:hAnsi="Inter"/>
          <w:b/>
          <w:i w:val="0"/>
          <w:color w:val="334155"/>
          <w:sz w:val="21"/>
        </w:rPr>
        <w:t>[Name]</w:t>
      </w:r>
    </w:p>
    <w:p>
      <w:pPr>
        <w:spacing w:after="0"/>
      </w:pPr>
      <w:r>
        <w:rPr>
          <w:rFonts w:ascii="Inter" w:hAnsi="Inter"/>
          <w:b w:val="0"/>
          <w:i w:val="0"/>
          <w:color w:val="64748B"/>
          <w:sz w:val="20"/>
        </w:rPr>
        <w:t>[Job title]</w:t>
      </w:r>
    </w:p>
    <w:p>
      <w:pPr>
        <w:spacing w:after="200"/>
      </w:pPr>
      <w:r>
        <w:rPr>
          <w:rFonts w:ascii="Inter" w:hAnsi="Inter"/>
          <w:b w:val="0"/>
          <w:i w:val="0"/>
          <w:color w:val="64748B"/>
          <w:sz w:val="20"/>
        </w:rPr>
        <w:t>[Company / Store name]</w:t>
      </w:r>
    </w:p>
    <w:p>
      <w:pPr>
        <w:spacing w:after="160"/>
        <w:ind w:left="173"/>
        <w:pBdr>
          <w:left w:val="single" w:sz="18" w:space="8" w:color="00BFA5"/>
        </w:pBdr>
      </w:pPr>
      <w:r>
        <w:rPr>
          <w:rFonts w:ascii="Inter" w:hAnsi="Inter"/>
          <w:i/>
          <w:color w:val="64748B"/>
          <w:sz w:val="17"/>
        </w:rPr>
        <w:t>ℹ  Only extend where the contract allows it and before the original probation period ends.</w:t>
      </w:r>
    </w:p>
    <w:sectPr w:rsidR="00FC693F" w:rsidRPr="0006063C" w:rsidSect="00034616">
      <w:headerReference w:type="default" r:id="rId9"/>
      <w:footerReference w:type="default" r:id="rId10"/>
      <w:pgSz w:w="12240" w:h="15840"/>
      <w:pgMar w:top="1152"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Inter" w:hAnsi="Inter"/>
        <w:color w:val="64748B"/>
        <w:sz w:val="15"/>
      </w:rPr>
      <w:t>This template is provided free by CoachScript as a general guide only. It is aligned with the ACAS Code of Practice on Disciplinary and Grievance Procedures but does not constitute legal advice. Adapt it to your own circumstances and seek professional advice where needed.  •  coachscript.co.uk</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drawing>
        <wp:inline xmlns:a="http://schemas.openxmlformats.org/drawingml/2006/main" xmlns:pic="http://schemas.openxmlformats.org/drawingml/2006/picture">
          <wp:extent cx="1920240" cy="441464"/>
          <wp:docPr id="1" name="Picture 1"/>
          <wp:cNvGraphicFramePr>
            <a:graphicFrameLocks noChangeAspect="1"/>
          </wp:cNvGraphicFramePr>
          <a:graphic>
            <a:graphicData uri="http://schemas.openxmlformats.org/drawingml/2006/picture">
              <pic:pic>
                <pic:nvPicPr>
                  <pic:cNvPr id="0" name="logo_v2.png"/>
                  <pic:cNvPicPr/>
                </pic:nvPicPr>
                <pic:blipFill>
                  <a:blip r:embed="rId1"/>
                  <a:stretch>
                    <a:fillRect/>
                  </a:stretch>
                </pic:blipFill>
                <pic:spPr>
                  <a:xfrm>
                    <a:off x="0" y="0"/>
                    <a:ext cx="1920240" cy="441464"/>
                  </a:xfrm>
                  <a:prstGeom prst="rect"/>
                </pic:spPr>
              </pic:pic>
            </a:graphicData>
          </a:graphic>
        </wp:inline>
      </w:drawing>
    </w:r>
  </w:p>
  <w:p>
    <w:pPr>
      <w:pBdr>
        <w:bottom w:val="single" w:sz="18" w:space="6" w:color="00BFA5"/>
      </w:pBdr>
    </w:pPr>
    <w:r>
      <w:rPr>
        <w:rFonts w:ascii="Inter" w:hAnsi="Inter"/>
        <w:b/>
        <w:color w:val="00BFA5"/>
        <w:sz w:val="16"/>
      </w:rPr>
      <w:t>FREE TEMPLATE • PROBATION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s="Inter"/>
      <w:color w:val="33415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