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New Starter Induction Checklist</w:t>
      </w:r>
    </w:p>
    <w:p>
      <w:pPr>
        <w:spacing w:after="160"/>
        <w:ind w:left="173"/>
        <w:pBdr>
          <w:left w:val="single" w:sz="18" w:space="8" w:color="00BFA5"/>
        </w:pBdr>
      </w:pPr>
      <w:r>
        <w:rPr>
          <w:rFonts w:ascii="Inter" w:hAnsi="Inter"/>
          <w:i/>
          <w:color w:val="64748B"/>
          <w:sz w:val="17"/>
        </w:rPr>
        <w:t>ℹ  A great first day and first week builds confidence and helps people stay. Work through this checklist with every new team member and tick items off as you go.</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New starter</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Job title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[Role]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Start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 / buddy</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[Name(s)]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Store / location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[Location]</w:t>
            </w:r>
          </w:p>
        </w:tc>
      </w:tr>
    </w:tbl>
    <w:p>
      <w:pPr>
        <w:spacing w:after="40"/>
      </w:pPr>
    </w:p>
    <w:p>
      <w:pPr>
        <w:spacing w:before="200" w:after="80"/>
      </w:pPr>
      <w:r>
        <w:rPr>
          <w:rFonts w:ascii="Inter" w:hAnsi="Inter"/>
          <w:b/>
          <w:color w:val="1B2B5E"/>
          <w:sz w:val="24"/>
        </w:rPr>
        <w:t>Before they start</w:t>
      </w:r>
    </w:p>
    <w:p>
      <w:pPr>
        <w:pStyle w:val="ListBullet"/>
        <w:spacing w:after="60"/>
      </w:pPr>
      <w:r>
        <w:rPr>
          <w:rFonts w:ascii="Inter" w:hAnsi="Inter"/>
          <w:color w:val="334155"/>
          <w:sz w:val="21"/>
        </w:rPr>
        <w:t>Right-to-work check completed and copies held securely</w:t>
      </w:r>
    </w:p>
    <w:p>
      <w:pPr>
        <w:pStyle w:val="ListBullet"/>
        <w:spacing w:after="60"/>
      </w:pPr>
      <w:r>
        <w:rPr>
          <w:rFonts w:ascii="Inter" w:hAnsi="Inter"/>
          <w:color w:val="334155"/>
          <w:sz w:val="21"/>
        </w:rPr>
        <w:t>Contract / written statement of terms issued</w:t>
      </w:r>
    </w:p>
    <w:p>
      <w:pPr>
        <w:pStyle w:val="ListBullet"/>
        <w:spacing w:after="60"/>
      </w:pPr>
      <w:r>
        <w:rPr>
          <w:rFonts w:ascii="Inter" w:hAnsi="Inter"/>
          <w:color w:val="334155"/>
          <w:sz w:val="21"/>
        </w:rPr>
        <w:t>References received</w:t>
      </w:r>
    </w:p>
    <w:p>
      <w:pPr>
        <w:pStyle w:val="ListBullet"/>
        <w:spacing w:after="60"/>
      </w:pPr>
      <w:r>
        <w:rPr>
          <w:rFonts w:ascii="Inter" w:hAnsi="Inter"/>
          <w:color w:val="334155"/>
          <w:sz w:val="21"/>
        </w:rPr>
        <w:t>Uniform, locker, name badge and equipment ready</w:t>
      </w:r>
    </w:p>
    <w:p>
      <w:pPr>
        <w:pStyle w:val="ListBullet"/>
        <w:spacing w:after="60"/>
      </w:pPr>
      <w:r>
        <w:rPr>
          <w:rFonts w:ascii="Inter" w:hAnsi="Inter"/>
          <w:color w:val="334155"/>
          <w:sz w:val="21"/>
        </w:rPr>
        <w:t>Systems, logins and payroll set up</w:t>
      </w:r>
    </w:p>
    <w:p>
      <w:pPr>
        <w:pStyle w:val="ListBullet"/>
        <w:spacing w:after="60"/>
      </w:pPr>
      <w:r>
        <w:rPr>
          <w:rFonts w:ascii="Inter" w:hAnsi="Inter"/>
          <w:color w:val="334155"/>
          <w:sz w:val="21"/>
        </w:rPr>
        <w:t>Rota and first-week plan shared; team told they are joining</w:t>
      </w:r>
    </w:p>
    <w:p>
      <w:pPr>
        <w:spacing w:before="200" w:after="80"/>
      </w:pPr>
      <w:r>
        <w:rPr>
          <w:rFonts w:ascii="Inter" w:hAnsi="Inter"/>
          <w:b/>
          <w:color w:val="1B2B5E"/>
          <w:sz w:val="24"/>
        </w:rPr>
        <w:t>First day</w:t>
      </w:r>
    </w:p>
    <w:p>
      <w:pPr>
        <w:pStyle w:val="ListBullet"/>
        <w:spacing w:after="60"/>
      </w:pPr>
      <w:r>
        <w:rPr>
          <w:rFonts w:ascii="Inter" w:hAnsi="Inter"/>
          <w:color w:val="334155"/>
          <w:sz w:val="21"/>
        </w:rPr>
        <w:t>Warm welcome and introduction to the team</w:t>
      </w:r>
    </w:p>
    <w:p>
      <w:pPr>
        <w:pStyle w:val="ListBullet"/>
        <w:spacing w:after="60"/>
      </w:pPr>
      <w:r>
        <w:rPr>
          <w:rFonts w:ascii="Inter" w:hAnsi="Inter"/>
          <w:color w:val="334155"/>
          <w:sz w:val="21"/>
        </w:rPr>
        <w:t>Tour of the store, staff areas, fire exits and facilities</w:t>
      </w:r>
    </w:p>
    <w:p>
      <w:pPr>
        <w:pStyle w:val="ListBullet"/>
        <w:spacing w:after="60"/>
      </w:pPr>
      <w:r>
        <w:rPr>
          <w:rFonts w:ascii="Inter" w:hAnsi="Inter"/>
          <w:color w:val="334155"/>
          <w:sz w:val="21"/>
        </w:rPr>
        <w:t>Health &amp; safety essentials, first aid and accident reporting</w:t>
      </w:r>
    </w:p>
    <w:p>
      <w:pPr>
        <w:pStyle w:val="ListBullet"/>
        <w:spacing w:after="60"/>
      </w:pPr>
      <w:r>
        <w:rPr>
          <w:rFonts w:ascii="Inter" w:hAnsi="Inter"/>
          <w:color w:val="334155"/>
          <w:sz w:val="21"/>
        </w:rPr>
        <w:t>Emergency procedures and security / cash handling basics</w:t>
      </w:r>
    </w:p>
    <w:p>
      <w:pPr>
        <w:pStyle w:val="ListBullet"/>
        <w:spacing w:after="60"/>
      </w:pPr>
      <w:r>
        <w:rPr>
          <w:rFonts w:ascii="Inter" w:hAnsi="Inter"/>
          <w:color w:val="334155"/>
          <w:sz w:val="21"/>
        </w:rPr>
        <w:t>Break, clocking-in and absence-reporting arrangements explained</w:t>
      </w:r>
    </w:p>
    <w:p>
      <w:pPr>
        <w:pStyle w:val="ListBullet"/>
        <w:spacing w:after="60"/>
      </w:pPr>
      <w:r>
        <w:rPr>
          <w:rFonts w:ascii="Inter" w:hAnsi="Inter"/>
          <w:color w:val="334155"/>
          <w:sz w:val="21"/>
        </w:rPr>
        <w:t>Key policies signposted (conduct, absence, dignity at work)</w:t>
      </w:r>
    </w:p>
    <w:p>
      <w:pPr>
        <w:spacing w:before="200" w:after="80"/>
      </w:pPr>
      <w:r>
        <w:rPr>
          <w:rFonts w:ascii="Inter" w:hAnsi="Inter"/>
          <w:b/>
          <w:color w:val="1B2B5E"/>
          <w:sz w:val="24"/>
        </w:rPr>
        <w:t>First week</w:t>
      </w:r>
    </w:p>
    <w:p>
      <w:pPr>
        <w:pStyle w:val="ListBullet"/>
        <w:spacing w:after="60"/>
      </w:pPr>
      <w:r>
        <w:rPr>
          <w:rFonts w:ascii="Inter" w:hAnsi="Inter"/>
          <w:color w:val="334155"/>
          <w:sz w:val="21"/>
        </w:rPr>
        <w:t>Role, responsibilities and standards explained</w:t>
      </w:r>
    </w:p>
    <w:p>
      <w:pPr>
        <w:pStyle w:val="ListBullet"/>
        <w:spacing w:after="60"/>
      </w:pPr>
      <w:r>
        <w:rPr>
          <w:rFonts w:ascii="Inter" w:hAnsi="Inter"/>
          <w:color w:val="334155"/>
          <w:sz w:val="21"/>
        </w:rPr>
        <w:t>Initial training on tills, products and customer service</w:t>
      </w:r>
    </w:p>
    <w:p>
      <w:pPr>
        <w:pStyle w:val="ListBullet"/>
        <w:spacing w:after="60"/>
      </w:pPr>
      <w:r>
        <w:rPr>
          <w:rFonts w:ascii="Inter" w:hAnsi="Inter"/>
          <w:color w:val="334155"/>
          <w:sz w:val="21"/>
        </w:rPr>
        <w:t>Buddy assigned for questions and support</w:t>
      </w:r>
    </w:p>
    <w:p>
      <w:pPr>
        <w:pStyle w:val="ListBullet"/>
        <w:spacing w:after="60"/>
      </w:pPr>
      <w:r>
        <w:rPr>
          <w:rFonts w:ascii="Inter" w:hAnsi="Inter"/>
          <w:color w:val="334155"/>
          <w:sz w:val="21"/>
        </w:rPr>
        <w:t>Objectives for probation discussed and agreed</w:t>
      </w:r>
    </w:p>
    <w:p>
      <w:pPr>
        <w:pStyle w:val="ListBullet"/>
        <w:spacing w:after="60"/>
      </w:pPr>
      <w:r>
        <w:rPr>
          <w:rFonts w:ascii="Inter" w:hAnsi="Inter"/>
          <w:color w:val="334155"/>
          <w:sz w:val="21"/>
        </w:rPr>
        <w:t>End-of-week catch-up booked</w:t>
      </w:r>
    </w:p>
    <w:p>
      <w:pPr>
        <w:spacing w:before="200" w:after="80"/>
      </w:pPr>
      <w:r>
        <w:rPr>
          <w:rFonts w:ascii="Inter" w:hAnsi="Inter"/>
          <w:b/>
          <w:color w:val="1B2B5E"/>
          <w:sz w:val="24"/>
        </w:rPr>
        <w:t>First month</w:t>
      </w:r>
    </w:p>
    <w:p>
      <w:pPr>
        <w:pStyle w:val="ListBullet"/>
        <w:spacing w:after="60"/>
      </w:pPr>
      <w:r>
        <w:rPr>
          <w:rFonts w:ascii="Inter" w:hAnsi="Inter"/>
          <w:color w:val="334155"/>
          <w:sz w:val="21"/>
        </w:rPr>
        <w:t>Regular check-ins held; early feedback given both ways</w:t>
      </w:r>
    </w:p>
    <w:p>
      <w:pPr>
        <w:pStyle w:val="ListBullet"/>
        <w:spacing w:after="60"/>
      </w:pPr>
      <w:r>
        <w:rPr>
          <w:rFonts w:ascii="Inter" w:hAnsi="Inter"/>
          <w:color w:val="334155"/>
          <w:sz w:val="21"/>
        </w:rPr>
        <w:t>Any further training needs identified</w:t>
      </w:r>
    </w:p>
    <w:p>
      <w:pPr>
        <w:pStyle w:val="ListBullet"/>
        <w:spacing w:after="60"/>
      </w:pPr>
      <w:r>
        <w:rPr>
          <w:rFonts w:ascii="Inter" w:hAnsi="Inter"/>
          <w:color w:val="334155"/>
          <w:sz w:val="21"/>
        </w:rPr>
        <w:t>Probation review date confirmed</w:t>
      </w:r>
    </w:p>
    <w:p>
      <w:pPr>
        <w:spacing w:before="200" w:after="80"/>
      </w:pPr>
      <w:r>
        <w:rPr>
          <w:rFonts w:ascii="Inter" w:hAnsi="Inter"/>
          <w:b/>
          <w:color w:val="1B2B5E"/>
          <w:sz w:val="24"/>
        </w:rPr>
        <w:t>Sign-off</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New starter signature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Manager signature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_______________________________</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bl>
    <w:p>
      <w:pPr>
        <w:spacing w:after="40"/>
      </w:pP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ONBOARDING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